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8D7EE" w14:textId="77777777" w:rsidR="00916011" w:rsidRPr="00736E96" w:rsidRDefault="0058086A">
      <w:pPr>
        <w:rPr>
          <w:color w:val="000000" w:themeColor="text1"/>
          <w:sz w:val="24"/>
          <w:szCs w:val="24"/>
        </w:rPr>
      </w:pPr>
      <w:r w:rsidRPr="00736E96">
        <w:rPr>
          <w:rFonts w:ascii="Arial" w:hAnsi="Arial" w:cs="Arial"/>
          <w:noProof/>
          <w:color w:val="000000" w:themeColor="text1"/>
          <w:sz w:val="24"/>
          <w:szCs w:val="24"/>
          <w:lang w:eastAsia="en-ZA"/>
        </w:rPr>
        <w:drawing>
          <wp:inline distT="0" distB="0" distL="0" distR="0" wp14:anchorId="38DE9913" wp14:editId="77CDBBA6">
            <wp:extent cx="2755900" cy="715010"/>
            <wp:effectExtent l="0" t="0" r="6350" b="8890"/>
            <wp:docPr id="1" name="Picture 1" descr="http://www.gcis.gov.za/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gcis.gov.za/logo.jpg"/>
                    <pic:cNvPicPr/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853" cy="72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0A0B9" w14:textId="77777777" w:rsidR="008C6936" w:rsidRPr="00736E96" w:rsidRDefault="008C6936" w:rsidP="0091601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14:paraId="7972BC2F" w14:textId="1E8610A7" w:rsidR="00916011" w:rsidRPr="00736E96" w:rsidRDefault="00784803" w:rsidP="0091601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36E96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ONLINE </w:t>
      </w:r>
      <w:r w:rsidR="007D3D9C" w:rsidRPr="00736E96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PLEDGE </w:t>
      </w:r>
      <w:r w:rsidR="0044623A" w:rsidRPr="00736E96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TO END GBVF</w:t>
      </w:r>
      <w:r w:rsidR="006547F0" w:rsidRPr="00736E96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="00916011" w:rsidRPr="00736E96">
        <w:rPr>
          <w:rFonts w:ascii="Arial" w:hAnsi="Arial" w:cs="Arial"/>
          <w:b/>
          <w:color w:val="000000" w:themeColor="text1"/>
          <w:sz w:val="24"/>
          <w:szCs w:val="24"/>
        </w:rPr>
        <w:t>TALKING POINTS</w:t>
      </w:r>
    </w:p>
    <w:p w14:paraId="41AA5541" w14:textId="05DF59EA" w:rsidR="002C78FA" w:rsidRPr="00736E96" w:rsidRDefault="002C78FA" w:rsidP="0004676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4891583" w14:textId="77777777" w:rsidR="005E0B02" w:rsidRPr="00736E96" w:rsidRDefault="005E0B02" w:rsidP="0004676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19BFA28" w14:textId="73D4C2DE" w:rsidR="00784803" w:rsidRPr="00736E96" w:rsidRDefault="00784803" w:rsidP="00784803">
      <w:pPr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736E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Sign the pledge</w:t>
      </w:r>
      <w:r w:rsidR="00F223CC" w:rsidRPr="00736E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and </w:t>
      </w:r>
      <w:r w:rsidRPr="00736E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join the fight against GBVF</w:t>
      </w:r>
      <w:r w:rsidR="00736E96" w:rsidRPr="00736E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!</w:t>
      </w:r>
    </w:p>
    <w:p w14:paraId="02AAD8B4" w14:textId="77777777" w:rsidR="00784803" w:rsidRPr="00736E96" w:rsidRDefault="00784803" w:rsidP="00784803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36E96">
        <w:rPr>
          <w:rFonts w:ascii="Arial" w:hAnsi="Arial" w:cs="Arial"/>
          <w:color w:val="000000" w:themeColor="text1"/>
          <w:sz w:val="24"/>
          <w:szCs w:val="24"/>
        </w:rPr>
        <w:t>We call on the men of our nation to take a stand against GBVF by signing the pledge against GBVF.</w:t>
      </w:r>
    </w:p>
    <w:p w14:paraId="47A40C16" w14:textId="4A0213C0" w:rsidR="00784803" w:rsidRPr="00736E96" w:rsidRDefault="00784803" w:rsidP="00784803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36E96">
        <w:rPr>
          <w:rFonts w:ascii="Arial" w:hAnsi="Arial" w:cs="Arial"/>
          <w:color w:val="000000" w:themeColor="text1"/>
          <w:sz w:val="24"/>
          <w:szCs w:val="24"/>
        </w:rPr>
        <w:t xml:space="preserve">The pledge can be accessed online </w:t>
      </w:r>
      <w:hyperlink r:id="rId6" w:history="1">
        <w:r w:rsidRPr="00736E96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https://www.stateofthenation.gov.za/endGBVF/take-the-pledge</w:t>
        </w:r>
      </w:hyperlink>
      <w:r w:rsidR="007D6A28">
        <w:rPr>
          <w:rStyle w:val="Hyperlink"/>
          <w:rFonts w:ascii="Arial" w:hAnsi="Arial" w:cs="Arial"/>
          <w:color w:val="000000" w:themeColor="text1"/>
          <w:sz w:val="24"/>
          <w:szCs w:val="24"/>
        </w:rPr>
        <w:t>.</w:t>
      </w:r>
    </w:p>
    <w:p w14:paraId="3A7D1519" w14:textId="6CAD4FEC" w:rsidR="00784803" w:rsidRPr="00736E96" w:rsidRDefault="00784803" w:rsidP="00784803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36E96">
        <w:rPr>
          <w:rFonts w:ascii="Arial" w:hAnsi="Arial" w:cs="Arial"/>
          <w:color w:val="000000" w:themeColor="text1"/>
          <w:sz w:val="24"/>
          <w:szCs w:val="24"/>
        </w:rPr>
        <w:t>In signing the pledge</w:t>
      </w:r>
      <w:r w:rsidR="00736E96" w:rsidRPr="00736E96">
        <w:rPr>
          <w:rFonts w:ascii="Arial" w:hAnsi="Arial" w:cs="Arial"/>
          <w:color w:val="000000" w:themeColor="text1"/>
          <w:sz w:val="24"/>
          <w:szCs w:val="24"/>
        </w:rPr>
        <w:t>,</w:t>
      </w:r>
      <w:r w:rsidRPr="00736E96">
        <w:rPr>
          <w:rFonts w:ascii="Arial" w:hAnsi="Arial" w:cs="Arial"/>
          <w:color w:val="000000" w:themeColor="text1"/>
          <w:sz w:val="24"/>
          <w:szCs w:val="24"/>
        </w:rPr>
        <w:t xml:space="preserve"> you are joining </w:t>
      </w:r>
      <w:r w:rsidR="002522AE">
        <w:rPr>
          <w:rFonts w:ascii="Arial" w:hAnsi="Arial" w:cs="Arial"/>
          <w:color w:val="000000" w:themeColor="text1"/>
          <w:sz w:val="24"/>
          <w:szCs w:val="24"/>
        </w:rPr>
        <w:t xml:space="preserve">other </w:t>
      </w:r>
      <w:r w:rsidRPr="00736E96">
        <w:rPr>
          <w:rFonts w:ascii="Arial" w:hAnsi="Arial" w:cs="Arial"/>
          <w:color w:val="000000" w:themeColor="text1"/>
          <w:sz w:val="24"/>
          <w:szCs w:val="24"/>
        </w:rPr>
        <w:t xml:space="preserve">men across the country who are making a personal commitment to end </w:t>
      </w:r>
      <w:r w:rsidR="002522AE">
        <w:rPr>
          <w:rFonts w:ascii="Arial" w:hAnsi="Arial" w:cs="Arial"/>
          <w:color w:val="000000" w:themeColor="text1"/>
          <w:sz w:val="24"/>
          <w:szCs w:val="24"/>
        </w:rPr>
        <w:t xml:space="preserve">all forms of violence </w:t>
      </w:r>
      <w:r w:rsidRPr="00736E96">
        <w:rPr>
          <w:rFonts w:ascii="Arial" w:hAnsi="Arial" w:cs="Arial"/>
          <w:color w:val="000000" w:themeColor="text1"/>
          <w:sz w:val="24"/>
          <w:szCs w:val="24"/>
        </w:rPr>
        <w:t>against women and children.</w:t>
      </w:r>
    </w:p>
    <w:p w14:paraId="38007BAC" w14:textId="3E62C9AC" w:rsidR="00784803" w:rsidRPr="00736E96" w:rsidRDefault="00784803" w:rsidP="00784803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36E96">
        <w:rPr>
          <w:rFonts w:ascii="Arial" w:hAnsi="Arial" w:cs="Arial"/>
          <w:color w:val="000000" w:themeColor="text1"/>
          <w:sz w:val="24"/>
          <w:szCs w:val="24"/>
        </w:rPr>
        <w:t>All men can be part of the solution by taking responsibility for their actions, holding other men to account and breaking the silence on GBVF.</w:t>
      </w:r>
    </w:p>
    <w:p w14:paraId="3FB3014B" w14:textId="77777777" w:rsidR="00736E96" w:rsidRPr="00736E96" w:rsidRDefault="00736E96" w:rsidP="00784803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36E96">
        <w:rPr>
          <w:rFonts w:ascii="Arial" w:hAnsi="Arial" w:cs="Arial"/>
          <w:color w:val="000000" w:themeColor="text1"/>
          <w:sz w:val="24"/>
          <w:szCs w:val="24"/>
        </w:rPr>
        <w:t xml:space="preserve">In </w:t>
      </w:r>
      <w:r w:rsidR="00784803" w:rsidRPr="00736E96">
        <w:rPr>
          <w:rFonts w:ascii="Arial" w:hAnsi="Arial" w:cs="Arial"/>
          <w:color w:val="000000" w:themeColor="text1"/>
          <w:sz w:val="24"/>
          <w:szCs w:val="24"/>
        </w:rPr>
        <w:t>taking a collective stand against all forms of violence against women and children</w:t>
      </w:r>
      <w:r w:rsidRPr="00736E96">
        <w:rPr>
          <w:rFonts w:ascii="Arial" w:hAnsi="Arial" w:cs="Arial"/>
          <w:color w:val="000000" w:themeColor="text1"/>
          <w:sz w:val="24"/>
          <w:szCs w:val="24"/>
        </w:rPr>
        <w:t xml:space="preserve">, we </w:t>
      </w:r>
      <w:r w:rsidR="00784803" w:rsidRPr="00736E96">
        <w:rPr>
          <w:rFonts w:ascii="Arial" w:hAnsi="Arial" w:cs="Arial"/>
          <w:color w:val="000000" w:themeColor="text1"/>
          <w:sz w:val="24"/>
          <w:szCs w:val="24"/>
        </w:rPr>
        <w:t>contribute to creating a better nation for all</w:t>
      </w:r>
      <w:r w:rsidRPr="00736E9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745CDDF" w14:textId="3F72E8C2" w:rsidR="006771F8" w:rsidRPr="00736E96" w:rsidRDefault="006771F8" w:rsidP="006771F8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36E96">
        <w:rPr>
          <w:rFonts w:ascii="Arial" w:hAnsi="Arial" w:cs="Arial"/>
          <w:color w:val="000000" w:themeColor="text1"/>
          <w:sz w:val="24"/>
          <w:szCs w:val="24"/>
        </w:rPr>
        <w:t xml:space="preserve">We encourage </w:t>
      </w:r>
      <w:r w:rsidR="002522AE">
        <w:rPr>
          <w:rFonts w:ascii="Arial" w:hAnsi="Arial" w:cs="Arial"/>
          <w:color w:val="000000" w:themeColor="text1"/>
          <w:sz w:val="24"/>
          <w:szCs w:val="24"/>
        </w:rPr>
        <w:t xml:space="preserve">business, </w:t>
      </w:r>
      <w:r w:rsidRPr="00736E96">
        <w:rPr>
          <w:rFonts w:ascii="Arial" w:hAnsi="Arial" w:cs="Arial"/>
          <w:color w:val="000000" w:themeColor="text1"/>
          <w:sz w:val="24"/>
          <w:szCs w:val="24"/>
        </w:rPr>
        <w:t xml:space="preserve">community and faith-based organisations to promote the pledge as we advocate </w:t>
      </w:r>
      <w:r w:rsidR="002522AE">
        <w:rPr>
          <w:rFonts w:ascii="Arial" w:hAnsi="Arial" w:cs="Arial"/>
          <w:color w:val="000000" w:themeColor="text1"/>
          <w:sz w:val="24"/>
          <w:szCs w:val="24"/>
        </w:rPr>
        <w:t xml:space="preserve">for </w:t>
      </w:r>
      <w:r w:rsidRPr="00736E96">
        <w:rPr>
          <w:rFonts w:ascii="Arial" w:hAnsi="Arial" w:cs="Arial"/>
          <w:color w:val="000000" w:themeColor="text1"/>
          <w:sz w:val="24"/>
          <w:szCs w:val="24"/>
        </w:rPr>
        <w:t xml:space="preserve">behaviour change </w:t>
      </w:r>
      <w:r w:rsidR="002522AE">
        <w:rPr>
          <w:rFonts w:ascii="Arial" w:hAnsi="Arial" w:cs="Arial"/>
          <w:color w:val="000000" w:themeColor="text1"/>
          <w:sz w:val="24"/>
          <w:szCs w:val="24"/>
        </w:rPr>
        <w:t xml:space="preserve">in </w:t>
      </w:r>
      <w:r w:rsidR="00736E96" w:rsidRPr="00736E96">
        <w:rPr>
          <w:rFonts w:ascii="Arial" w:hAnsi="Arial" w:cs="Arial"/>
          <w:color w:val="000000" w:themeColor="text1"/>
          <w:sz w:val="24"/>
          <w:szCs w:val="24"/>
        </w:rPr>
        <w:t>deal</w:t>
      </w:r>
      <w:r w:rsidR="002522AE">
        <w:rPr>
          <w:rFonts w:ascii="Arial" w:hAnsi="Arial" w:cs="Arial"/>
          <w:color w:val="000000" w:themeColor="text1"/>
          <w:sz w:val="24"/>
          <w:szCs w:val="24"/>
        </w:rPr>
        <w:t xml:space="preserve">ing </w:t>
      </w:r>
      <w:r w:rsidR="00736E96" w:rsidRPr="00736E96">
        <w:rPr>
          <w:rFonts w:ascii="Arial" w:hAnsi="Arial" w:cs="Arial"/>
          <w:color w:val="000000" w:themeColor="text1"/>
          <w:sz w:val="24"/>
          <w:szCs w:val="24"/>
        </w:rPr>
        <w:t xml:space="preserve">with </w:t>
      </w:r>
      <w:r w:rsidRPr="00736E96">
        <w:rPr>
          <w:rFonts w:ascii="Arial" w:hAnsi="Arial" w:cs="Arial"/>
          <w:color w:val="000000" w:themeColor="text1"/>
          <w:sz w:val="24"/>
          <w:szCs w:val="24"/>
        </w:rPr>
        <w:t xml:space="preserve">the challenge of GBVF. </w:t>
      </w:r>
    </w:p>
    <w:p w14:paraId="3DA9EB19" w14:textId="7A4F2C22" w:rsidR="00784803" w:rsidRPr="00736E96" w:rsidRDefault="00784803" w:rsidP="00736E9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8A33DCC" w14:textId="5EB874D4" w:rsidR="005674DA" w:rsidRPr="00736E96" w:rsidRDefault="005674DA" w:rsidP="005674DA">
      <w:pPr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736E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The pledge forms part of </w:t>
      </w:r>
      <w:r w:rsidR="007449A5" w:rsidRPr="00736E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efforts to </w:t>
      </w:r>
      <w:r w:rsidRPr="00736E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intensif</w:t>
      </w:r>
      <w:r w:rsidR="007449A5" w:rsidRPr="00736E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y the</w:t>
      </w:r>
      <w:r w:rsidRPr="00736E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fight </w:t>
      </w:r>
      <w:r w:rsidR="00736E96" w:rsidRPr="00736E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against </w:t>
      </w:r>
      <w:r w:rsidRPr="00736E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the scourge of GBVF</w:t>
      </w:r>
      <w:r w:rsidR="00736E96" w:rsidRPr="00736E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.</w:t>
      </w:r>
    </w:p>
    <w:p w14:paraId="7028D435" w14:textId="6BAF706A" w:rsidR="005674DA" w:rsidRPr="00736E96" w:rsidRDefault="005674DA" w:rsidP="005674DA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36E96">
        <w:rPr>
          <w:rFonts w:ascii="Arial" w:hAnsi="Arial" w:cs="Arial"/>
          <w:color w:val="000000" w:themeColor="text1"/>
          <w:sz w:val="24"/>
          <w:szCs w:val="24"/>
        </w:rPr>
        <w:t>The pledge is part of our initiatives to take a united stand to end all forms of violence against women and children.</w:t>
      </w:r>
    </w:p>
    <w:p w14:paraId="2E18CCE6" w14:textId="6024199B" w:rsidR="005674DA" w:rsidRPr="00736E96" w:rsidRDefault="005674DA" w:rsidP="005674DA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36E96">
        <w:rPr>
          <w:rFonts w:ascii="Arial" w:hAnsi="Arial" w:cs="Arial"/>
          <w:color w:val="000000" w:themeColor="text1"/>
          <w:sz w:val="24"/>
          <w:szCs w:val="24"/>
        </w:rPr>
        <w:t>It raise</w:t>
      </w:r>
      <w:r w:rsidR="007D6A28">
        <w:rPr>
          <w:rFonts w:ascii="Arial" w:hAnsi="Arial" w:cs="Arial"/>
          <w:color w:val="000000" w:themeColor="text1"/>
          <w:sz w:val="24"/>
          <w:szCs w:val="24"/>
        </w:rPr>
        <w:t>s</w:t>
      </w:r>
      <w:r w:rsidRPr="00736E96">
        <w:rPr>
          <w:rFonts w:ascii="Arial" w:hAnsi="Arial" w:cs="Arial"/>
          <w:color w:val="000000" w:themeColor="text1"/>
          <w:sz w:val="24"/>
          <w:szCs w:val="24"/>
        </w:rPr>
        <w:t xml:space="preserve"> awareness on the plight of GBVF and promote</w:t>
      </w:r>
      <w:r w:rsidR="00736E96" w:rsidRPr="00736E96">
        <w:rPr>
          <w:rFonts w:ascii="Arial" w:hAnsi="Arial" w:cs="Arial"/>
          <w:color w:val="000000" w:themeColor="text1"/>
          <w:sz w:val="24"/>
          <w:szCs w:val="24"/>
        </w:rPr>
        <w:t>s</w:t>
      </w:r>
      <w:r w:rsidRPr="00736E96">
        <w:rPr>
          <w:rFonts w:ascii="Arial" w:hAnsi="Arial" w:cs="Arial"/>
          <w:color w:val="000000" w:themeColor="text1"/>
          <w:sz w:val="24"/>
          <w:szCs w:val="24"/>
        </w:rPr>
        <w:t xml:space="preserve"> accountability</w:t>
      </w:r>
      <w:r w:rsidR="00736E96" w:rsidRPr="00736E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D6A28">
        <w:rPr>
          <w:rFonts w:ascii="Arial" w:hAnsi="Arial" w:cs="Arial"/>
          <w:color w:val="000000" w:themeColor="text1"/>
          <w:sz w:val="24"/>
          <w:szCs w:val="24"/>
        </w:rPr>
        <w:t xml:space="preserve">of </w:t>
      </w:r>
      <w:r w:rsidRPr="00736E96">
        <w:rPr>
          <w:rFonts w:ascii="Arial" w:hAnsi="Arial" w:cs="Arial"/>
          <w:color w:val="000000" w:themeColor="text1"/>
          <w:sz w:val="24"/>
          <w:szCs w:val="24"/>
        </w:rPr>
        <w:t>men in the fight against this scourge.</w:t>
      </w:r>
    </w:p>
    <w:p w14:paraId="782A5047" w14:textId="7222F74B" w:rsidR="005674DA" w:rsidRPr="00736E96" w:rsidRDefault="005674DA" w:rsidP="005674DA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36E96">
        <w:rPr>
          <w:rFonts w:ascii="Arial" w:hAnsi="Arial" w:cs="Arial"/>
          <w:color w:val="000000" w:themeColor="text1"/>
          <w:sz w:val="24"/>
          <w:szCs w:val="24"/>
        </w:rPr>
        <w:t xml:space="preserve">President </w:t>
      </w:r>
      <w:r w:rsidR="002522AE">
        <w:rPr>
          <w:rFonts w:ascii="Arial" w:hAnsi="Arial" w:cs="Arial"/>
          <w:color w:val="000000" w:themeColor="text1"/>
          <w:sz w:val="24"/>
          <w:szCs w:val="24"/>
        </w:rPr>
        <w:t xml:space="preserve">Cyril </w:t>
      </w:r>
      <w:r w:rsidRPr="00736E96">
        <w:rPr>
          <w:rFonts w:ascii="Arial" w:hAnsi="Arial" w:cs="Arial"/>
          <w:color w:val="000000" w:themeColor="text1"/>
          <w:sz w:val="24"/>
          <w:szCs w:val="24"/>
        </w:rPr>
        <w:t xml:space="preserve">Ramaphosa launched the call to action by signing the </w:t>
      </w:r>
      <w:r w:rsidR="00F223CC" w:rsidRPr="00736E96">
        <w:rPr>
          <w:rFonts w:ascii="Arial" w:hAnsi="Arial" w:cs="Arial"/>
          <w:color w:val="000000" w:themeColor="text1"/>
          <w:sz w:val="24"/>
          <w:szCs w:val="24"/>
        </w:rPr>
        <w:t xml:space="preserve">national </w:t>
      </w:r>
      <w:r w:rsidRPr="00736E96">
        <w:rPr>
          <w:rFonts w:ascii="Arial" w:hAnsi="Arial" w:cs="Arial"/>
          <w:color w:val="000000" w:themeColor="text1"/>
          <w:sz w:val="24"/>
          <w:szCs w:val="24"/>
        </w:rPr>
        <w:t xml:space="preserve">pledge on Women’s Day, 9 August 2024, in </w:t>
      </w:r>
      <w:proofErr w:type="spellStart"/>
      <w:r w:rsidRPr="00736E96">
        <w:rPr>
          <w:rFonts w:ascii="Arial" w:hAnsi="Arial" w:cs="Arial"/>
          <w:color w:val="000000" w:themeColor="text1"/>
          <w:sz w:val="24"/>
          <w:szCs w:val="24"/>
        </w:rPr>
        <w:t>Pofadder</w:t>
      </w:r>
      <w:proofErr w:type="spellEnd"/>
      <w:r w:rsidRPr="00736E96">
        <w:rPr>
          <w:rFonts w:ascii="Arial" w:hAnsi="Arial" w:cs="Arial"/>
          <w:color w:val="000000" w:themeColor="text1"/>
          <w:sz w:val="24"/>
          <w:szCs w:val="24"/>
        </w:rPr>
        <w:t>, Northern Cape.</w:t>
      </w:r>
    </w:p>
    <w:p w14:paraId="7C51C30E" w14:textId="31E0F328" w:rsidR="005674DA" w:rsidRPr="00736E96" w:rsidRDefault="005674DA" w:rsidP="005674DA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36E96">
        <w:rPr>
          <w:rFonts w:ascii="Arial" w:hAnsi="Arial" w:cs="Arial"/>
          <w:color w:val="000000" w:themeColor="text1"/>
          <w:sz w:val="24"/>
          <w:szCs w:val="24"/>
        </w:rPr>
        <w:t xml:space="preserve">This pledge commits men to be part of the solution </w:t>
      </w:r>
      <w:r w:rsidR="007D6A28">
        <w:rPr>
          <w:rFonts w:ascii="Arial" w:hAnsi="Arial" w:cs="Arial"/>
          <w:color w:val="000000" w:themeColor="text1"/>
          <w:sz w:val="24"/>
          <w:szCs w:val="24"/>
        </w:rPr>
        <w:t xml:space="preserve">to </w:t>
      </w:r>
      <w:r w:rsidRPr="00736E96">
        <w:rPr>
          <w:rFonts w:ascii="Arial" w:hAnsi="Arial" w:cs="Arial"/>
          <w:color w:val="000000" w:themeColor="text1"/>
          <w:sz w:val="24"/>
          <w:szCs w:val="24"/>
        </w:rPr>
        <w:t>end all forms of violence including abuse, harassment, rape and domestic violence.</w:t>
      </w:r>
    </w:p>
    <w:p w14:paraId="67B4D9BC" w14:textId="7BA5A58D" w:rsidR="005674DA" w:rsidRPr="00736E96" w:rsidRDefault="007449A5" w:rsidP="005674DA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36E96">
        <w:rPr>
          <w:rFonts w:ascii="Arial" w:hAnsi="Arial" w:cs="Arial"/>
          <w:color w:val="000000" w:themeColor="text1"/>
          <w:sz w:val="24"/>
          <w:szCs w:val="24"/>
        </w:rPr>
        <w:t xml:space="preserve">It </w:t>
      </w:r>
      <w:r w:rsidR="005674DA" w:rsidRPr="00736E96">
        <w:rPr>
          <w:rFonts w:ascii="Arial" w:hAnsi="Arial" w:cs="Arial"/>
          <w:bCs/>
          <w:iCs/>
          <w:color w:val="000000" w:themeColor="text1"/>
          <w:sz w:val="24"/>
          <w:szCs w:val="24"/>
          <w:lang w:val="en-US"/>
        </w:rPr>
        <w:t>commits men to never rais</w:t>
      </w:r>
      <w:r w:rsidR="00736E96" w:rsidRPr="00736E96">
        <w:rPr>
          <w:rFonts w:ascii="Arial" w:hAnsi="Arial" w:cs="Arial"/>
          <w:bCs/>
          <w:iCs/>
          <w:color w:val="000000" w:themeColor="text1"/>
          <w:sz w:val="24"/>
          <w:szCs w:val="24"/>
          <w:lang w:val="en-US"/>
        </w:rPr>
        <w:t>e</w:t>
      </w:r>
      <w:r w:rsidR="005674DA" w:rsidRPr="00736E96">
        <w:rPr>
          <w:rFonts w:ascii="Arial" w:hAnsi="Arial" w:cs="Arial"/>
          <w:bCs/>
          <w:iCs/>
          <w:color w:val="000000" w:themeColor="text1"/>
          <w:sz w:val="24"/>
          <w:szCs w:val="24"/>
          <w:lang w:val="en-US"/>
        </w:rPr>
        <w:t xml:space="preserve"> a hand against women</w:t>
      </w:r>
      <w:r w:rsidR="007D6A28">
        <w:rPr>
          <w:rFonts w:ascii="Arial" w:hAnsi="Arial" w:cs="Arial"/>
          <w:bCs/>
          <w:iCs/>
          <w:color w:val="000000" w:themeColor="text1"/>
          <w:sz w:val="24"/>
          <w:szCs w:val="24"/>
          <w:lang w:val="en-US"/>
        </w:rPr>
        <w:t xml:space="preserve"> or </w:t>
      </w:r>
      <w:r w:rsidR="005674DA" w:rsidRPr="00736E96">
        <w:rPr>
          <w:rFonts w:ascii="Arial" w:hAnsi="Arial" w:cs="Arial"/>
          <w:bCs/>
          <w:iCs/>
          <w:color w:val="000000" w:themeColor="text1"/>
          <w:sz w:val="24"/>
          <w:szCs w:val="24"/>
          <w:lang w:val="en-US"/>
        </w:rPr>
        <w:t>mak</w:t>
      </w:r>
      <w:r w:rsidR="007D6A28">
        <w:rPr>
          <w:rFonts w:ascii="Arial" w:hAnsi="Arial" w:cs="Arial"/>
          <w:bCs/>
          <w:iCs/>
          <w:color w:val="000000" w:themeColor="text1"/>
          <w:sz w:val="24"/>
          <w:szCs w:val="24"/>
          <w:lang w:val="en-US"/>
        </w:rPr>
        <w:t>e</w:t>
      </w:r>
      <w:r w:rsidR="005674DA" w:rsidRPr="00736E96">
        <w:rPr>
          <w:rFonts w:ascii="Arial" w:hAnsi="Arial" w:cs="Arial"/>
          <w:bCs/>
          <w:iCs/>
          <w:color w:val="000000" w:themeColor="text1"/>
          <w:sz w:val="24"/>
          <w:szCs w:val="24"/>
          <w:lang w:val="en-US"/>
        </w:rPr>
        <w:t xml:space="preserve"> them feel uncomfortable, intimidated, undermined or violated in any way. </w:t>
      </w:r>
    </w:p>
    <w:p w14:paraId="2011DFA2" w14:textId="0CB49CC3" w:rsidR="005674DA" w:rsidRPr="00736E96" w:rsidRDefault="00AB7223" w:rsidP="005674DA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36E96">
        <w:rPr>
          <w:rFonts w:ascii="Arial" w:hAnsi="Arial" w:cs="Arial"/>
          <w:color w:val="000000" w:themeColor="text1"/>
          <w:sz w:val="24"/>
          <w:szCs w:val="24"/>
        </w:rPr>
        <w:t xml:space="preserve">Men are </w:t>
      </w:r>
      <w:r w:rsidR="005674DA" w:rsidRPr="00736E96">
        <w:rPr>
          <w:rFonts w:ascii="Arial" w:hAnsi="Arial" w:cs="Arial"/>
          <w:color w:val="000000" w:themeColor="text1"/>
          <w:sz w:val="24"/>
          <w:szCs w:val="24"/>
        </w:rPr>
        <w:t>urge</w:t>
      </w:r>
      <w:r w:rsidRPr="00736E96">
        <w:rPr>
          <w:rFonts w:ascii="Arial" w:hAnsi="Arial" w:cs="Arial"/>
          <w:color w:val="000000" w:themeColor="text1"/>
          <w:sz w:val="24"/>
          <w:szCs w:val="24"/>
        </w:rPr>
        <w:t>d</w:t>
      </w:r>
      <w:r w:rsidR="005674DA" w:rsidRPr="00736E96">
        <w:rPr>
          <w:rFonts w:ascii="Arial" w:hAnsi="Arial" w:cs="Arial"/>
          <w:color w:val="000000" w:themeColor="text1"/>
          <w:sz w:val="24"/>
          <w:szCs w:val="24"/>
        </w:rPr>
        <w:t xml:space="preserve"> to take responsibility for their actions and treat women equally</w:t>
      </w:r>
      <w:r w:rsidRPr="00736E9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674DA" w:rsidRPr="00736E96">
        <w:rPr>
          <w:rFonts w:ascii="Arial" w:hAnsi="Arial" w:cs="Arial"/>
          <w:color w:val="000000" w:themeColor="text1"/>
          <w:sz w:val="24"/>
          <w:szCs w:val="24"/>
        </w:rPr>
        <w:t>with dignity</w:t>
      </w:r>
      <w:r w:rsidRPr="00736E9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674DA" w:rsidRPr="00736E96">
        <w:rPr>
          <w:rFonts w:ascii="Arial" w:hAnsi="Arial" w:cs="Arial"/>
          <w:color w:val="000000" w:themeColor="text1"/>
          <w:sz w:val="24"/>
          <w:szCs w:val="24"/>
        </w:rPr>
        <w:t>respect</w:t>
      </w:r>
      <w:r w:rsidR="00736E96" w:rsidRPr="00736E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674DA" w:rsidRPr="00736E96">
        <w:rPr>
          <w:rFonts w:ascii="Arial" w:hAnsi="Arial" w:cs="Arial"/>
          <w:color w:val="000000" w:themeColor="text1"/>
          <w:sz w:val="24"/>
          <w:szCs w:val="24"/>
        </w:rPr>
        <w:t>and protect their safety.</w:t>
      </w:r>
    </w:p>
    <w:p w14:paraId="288AEE10" w14:textId="77777777" w:rsidR="005674DA" w:rsidRPr="00736E96" w:rsidRDefault="005674DA" w:rsidP="00736E96">
      <w:pPr>
        <w:pStyle w:val="ListParagraph"/>
        <w:ind w:left="78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F65F2A7" w14:textId="77777777" w:rsidR="007D6A28" w:rsidRDefault="007D6A28" w:rsidP="00F223CC">
      <w:pPr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</w:p>
    <w:p w14:paraId="11CB9109" w14:textId="1CCCFF2C" w:rsidR="00F223CC" w:rsidRPr="00736E96" w:rsidRDefault="00F223CC" w:rsidP="00F223CC">
      <w:pPr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736E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Men are called to step up in the fight against GBVF. </w:t>
      </w:r>
    </w:p>
    <w:p w14:paraId="4987B912" w14:textId="4444B15D" w:rsidR="00F223CC" w:rsidRPr="00736E96" w:rsidRDefault="00F223CC" w:rsidP="00F223C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36E96">
        <w:rPr>
          <w:rFonts w:ascii="Arial" w:hAnsi="Arial" w:cs="Arial"/>
          <w:color w:val="000000" w:themeColor="text1"/>
          <w:sz w:val="24"/>
          <w:szCs w:val="24"/>
        </w:rPr>
        <w:t>We appeal to the men of our nation to take a stand and play their part in ending the scourge of violence</w:t>
      </w:r>
      <w:r w:rsidR="003621D1">
        <w:rPr>
          <w:rFonts w:ascii="Arial" w:hAnsi="Arial" w:cs="Arial"/>
          <w:color w:val="000000" w:themeColor="text1"/>
          <w:sz w:val="24"/>
          <w:szCs w:val="24"/>
        </w:rPr>
        <w:t xml:space="preserve"> against women and children</w:t>
      </w:r>
      <w:r w:rsidRPr="00736E9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6D3C738" w14:textId="77777777" w:rsidR="00F223CC" w:rsidRPr="00736E96" w:rsidRDefault="00F223CC" w:rsidP="00F223C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36E96">
        <w:rPr>
          <w:rFonts w:ascii="Arial" w:hAnsi="Arial" w:cs="Arial"/>
          <w:color w:val="000000" w:themeColor="text1"/>
          <w:sz w:val="24"/>
          <w:szCs w:val="24"/>
        </w:rPr>
        <w:lastRenderedPageBreak/>
        <w:t>Men must lead in speaking out and reporting gender-based violence, raising awareness, peer education and in prevention efforts.</w:t>
      </w:r>
    </w:p>
    <w:p w14:paraId="358EADD3" w14:textId="547CAAD0" w:rsidR="00F223CC" w:rsidRPr="00736E96" w:rsidRDefault="00F223CC" w:rsidP="00F223C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36E96">
        <w:rPr>
          <w:rFonts w:ascii="Arial" w:hAnsi="Arial" w:cs="Arial"/>
          <w:color w:val="000000" w:themeColor="text1"/>
          <w:sz w:val="24"/>
          <w:szCs w:val="24"/>
        </w:rPr>
        <w:t>We encourage men to come together to pledge to never rape a woman, lay a hand on a woman and hold one another accountable</w:t>
      </w:r>
      <w:r w:rsidR="00736E96" w:rsidRPr="00736E9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DAF4282" w14:textId="77777777" w:rsidR="00F223CC" w:rsidRPr="00736E96" w:rsidRDefault="00F223CC" w:rsidP="00F223C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36E96">
        <w:rPr>
          <w:rFonts w:ascii="Arial" w:hAnsi="Arial" w:cs="Arial"/>
          <w:color w:val="000000" w:themeColor="text1"/>
          <w:sz w:val="24"/>
          <w:szCs w:val="24"/>
        </w:rPr>
        <w:t>Men can also play a more formative and present role in their families, particularly in raising their sons to be respectful of women.</w:t>
      </w:r>
    </w:p>
    <w:p w14:paraId="07973A50" w14:textId="77777777" w:rsidR="00F223CC" w:rsidRPr="00736E96" w:rsidRDefault="00F223CC" w:rsidP="00F223C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36E96">
        <w:rPr>
          <w:rFonts w:ascii="Arial" w:hAnsi="Arial" w:cs="Arial"/>
          <w:color w:val="000000" w:themeColor="text1"/>
          <w:sz w:val="24"/>
          <w:szCs w:val="24"/>
        </w:rPr>
        <w:t>It is also the responsibility of every citizen to protect women and children and create safe, enabling environments where they are free and empowered.</w:t>
      </w:r>
    </w:p>
    <w:p w14:paraId="4FA4D4AC" w14:textId="4C94CD8D" w:rsidR="00F223CC" w:rsidRPr="00736E96" w:rsidRDefault="00F223CC" w:rsidP="00F223C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36E96">
        <w:rPr>
          <w:rFonts w:ascii="Arial" w:hAnsi="Arial" w:cs="Arial"/>
          <w:color w:val="000000" w:themeColor="text1"/>
          <w:sz w:val="24"/>
          <w:szCs w:val="24"/>
        </w:rPr>
        <w:t xml:space="preserve">Our united </w:t>
      </w:r>
      <w:r w:rsidR="002522AE">
        <w:rPr>
          <w:rFonts w:ascii="Arial" w:hAnsi="Arial" w:cs="Arial"/>
          <w:color w:val="000000" w:themeColor="text1"/>
          <w:sz w:val="24"/>
          <w:szCs w:val="24"/>
        </w:rPr>
        <w:t xml:space="preserve">effort </w:t>
      </w:r>
      <w:r w:rsidRPr="00736E96">
        <w:rPr>
          <w:rFonts w:ascii="Arial" w:hAnsi="Arial" w:cs="Arial"/>
          <w:color w:val="000000" w:themeColor="text1"/>
          <w:sz w:val="24"/>
          <w:szCs w:val="24"/>
        </w:rPr>
        <w:t xml:space="preserve">can </w:t>
      </w:r>
      <w:r w:rsidR="002522AE">
        <w:rPr>
          <w:rFonts w:ascii="Arial" w:hAnsi="Arial" w:cs="Arial"/>
          <w:color w:val="000000" w:themeColor="text1"/>
          <w:sz w:val="24"/>
          <w:szCs w:val="24"/>
        </w:rPr>
        <w:t xml:space="preserve">be the force </w:t>
      </w:r>
      <w:r w:rsidRPr="00736E96">
        <w:rPr>
          <w:rFonts w:ascii="Arial" w:hAnsi="Arial" w:cs="Arial"/>
          <w:color w:val="000000" w:themeColor="text1"/>
          <w:sz w:val="24"/>
          <w:szCs w:val="24"/>
        </w:rPr>
        <w:t xml:space="preserve">needed to put an end to the scourge of GBVF.  </w:t>
      </w:r>
    </w:p>
    <w:p w14:paraId="1D25C5B6" w14:textId="77777777" w:rsidR="005674DA" w:rsidRPr="00736E96" w:rsidRDefault="005674DA" w:rsidP="00736E96">
      <w:pPr>
        <w:pStyle w:val="ListParagraph"/>
        <w:ind w:left="78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BF64A02" w14:textId="01A232B4" w:rsidR="005674DA" w:rsidRPr="00736E96" w:rsidRDefault="005674DA" w:rsidP="00736E96">
      <w:pPr>
        <w:ind w:left="42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67FCDCD" w14:textId="380AAE4A" w:rsidR="005674DA" w:rsidRPr="00736E96" w:rsidRDefault="00F223CC" w:rsidP="00736E96">
      <w:pPr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736E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Government is committed to fighting GB</w:t>
      </w:r>
      <w:r w:rsidR="00736E96" w:rsidRPr="00736E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VF</w:t>
      </w:r>
    </w:p>
    <w:p w14:paraId="0DF85E54" w14:textId="039E7FAE" w:rsidR="005674DA" w:rsidRPr="00736E96" w:rsidRDefault="00AB7223" w:rsidP="005674DA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36E96">
        <w:rPr>
          <w:rFonts w:ascii="Arial" w:hAnsi="Arial" w:cs="Arial"/>
          <w:color w:val="000000" w:themeColor="text1"/>
          <w:sz w:val="24"/>
          <w:szCs w:val="24"/>
        </w:rPr>
        <w:t xml:space="preserve">The pledge </w:t>
      </w:r>
      <w:r w:rsidR="00F223CC" w:rsidRPr="00736E96">
        <w:rPr>
          <w:rFonts w:ascii="Arial" w:hAnsi="Arial" w:cs="Arial"/>
          <w:color w:val="000000" w:themeColor="text1"/>
          <w:sz w:val="24"/>
          <w:szCs w:val="24"/>
        </w:rPr>
        <w:t xml:space="preserve">builds on </w:t>
      </w:r>
      <w:r w:rsidR="005674DA" w:rsidRPr="00736E96">
        <w:rPr>
          <w:rFonts w:ascii="Arial" w:hAnsi="Arial" w:cs="Arial"/>
          <w:color w:val="000000" w:themeColor="text1"/>
          <w:sz w:val="24"/>
          <w:szCs w:val="24"/>
        </w:rPr>
        <w:t>efforts under the National Strategic Plan (NSP) on Gender-based Violence and Femicide to eradicate GBVF by mobilising all sectors of society.</w:t>
      </w:r>
    </w:p>
    <w:p w14:paraId="02CA43AB" w14:textId="77777777" w:rsidR="005674DA" w:rsidRPr="00736E96" w:rsidRDefault="005674DA" w:rsidP="005674D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36E96">
        <w:rPr>
          <w:rFonts w:ascii="Arial" w:hAnsi="Arial" w:cs="Arial"/>
          <w:color w:val="000000" w:themeColor="text1"/>
          <w:sz w:val="24"/>
          <w:szCs w:val="24"/>
        </w:rPr>
        <w:t xml:space="preserve">The NSP on GBVF, is a multi-sectoral and co-ordinated national response to ending GBVF and dealing with the challenges faced by women. </w:t>
      </w:r>
    </w:p>
    <w:p w14:paraId="0C47723E" w14:textId="3D9870C3" w:rsidR="005674DA" w:rsidRPr="00736E96" w:rsidRDefault="002522AE" w:rsidP="005674D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Government has dedicated </w:t>
      </w:r>
      <w:r w:rsidR="004101D4">
        <w:rPr>
          <w:rFonts w:ascii="Arial" w:hAnsi="Arial" w:cs="Arial"/>
          <w:color w:val="000000" w:themeColor="text1"/>
          <w:sz w:val="24"/>
          <w:szCs w:val="24"/>
        </w:rPr>
        <w:t>resources</w:t>
      </w:r>
      <w:r w:rsidR="005674DA" w:rsidRPr="00736E96">
        <w:rPr>
          <w:rFonts w:ascii="Arial" w:hAnsi="Arial" w:cs="Arial"/>
          <w:color w:val="000000" w:themeColor="text1"/>
          <w:sz w:val="24"/>
          <w:szCs w:val="24"/>
        </w:rPr>
        <w:t xml:space="preserve"> to </w:t>
      </w:r>
      <w:r>
        <w:rPr>
          <w:rFonts w:ascii="Arial" w:hAnsi="Arial" w:cs="Arial"/>
          <w:color w:val="000000" w:themeColor="text1"/>
          <w:sz w:val="24"/>
          <w:szCs w:val="24"/>
        </w:rPr>
        <w:t>implement the NS</w:t>
      </w:r>
      <w:r w:rsidR="00D46AE0">
        <w:rPr>
          <w:rFonts w:ascii="Arial" w:hAnsi="Arial" w:cs="Arial"/>
          <w:color w:val="000000" w:themeColor="text1"/>
          <w:sz w:val="24"/>
          <w:szCs w:val="24"/>
        </w:rPr>
        <w:t>P</w:t>
      </w:r>
      <w:r w:rsidR="005674DA" w:rsidRPr="00736E96">
        <w:rPr>
          <w:rFonts w:ascii="Arial" w:hAnsi="Arial" w:cs="Arial"/>
          <w:color w:val="000000" w:themeColor="text1"/>
          <w:sz w:val="24"/>
          <w:szCs w:val="24"/>
        </w:rPr>
        <w:t xml:space="preserve"> which includes women empowerment, psychological support, legal reforms and provision of evidence kits at police stations. </w:t>
      </w:r>
    </w:p>
    <w:p w14:paraId="7B4D0E79" w14:textId="1A8BBFA5" w:rsidR="000A5629" w:rsidRPr="00736E96" w:rsidRDefault="005674DA" w:rsidP="005674D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36E96">
        <w:rPr>
          <w:rFonts w:ascii="Arial" w:hAnsi="Arial" w:cs="Arial"/>
          <w:color w:val="000000" w:themeColor="text1"/>
          <w:sz w:val="24"/>
          <w:szCs w:val="24"/>
        </w:rPr>
        <w:t xml:space="preserve">Government has enacted </w:t>
      </w:r>
      <w:r w:rsidR="00A632DB" w:rsidRPr="00736E96">
        <w:rPr>
          <w:rFonts w:ascii="Arial" w:hAnsi="Arial" w:cs="Arial"/>
          <w:color w:val="000000" w:themeColor="text1"/>
          <w:sz w:val="24"/>
          <w:szCs w:val="24"/>
        </w:rPr>
        <w:t xml:space="preserve">various new </w:t>
      </w:r>
      <w:r w:rsidR="000A5629" w:rsidRPr="00736E96">
        <w:rPr>
          <w:rFonts w:ascii="Arial" w:hAnsi="Arial" w:cs="Arial"/>
          <w:color w:val="000000" w:themeColor="text1"/>
          <w:sz w:val="24"/>
          <w:szCs w:val="24"/>
        </w:rPr>
        <w:t>legislation to strengthen the criminal justice system, promote accountability across the state and support survivors.</w:t>
      </w:r>
    </w:p>
    <w:p w14:paraId="7D4F4393" w14:textId="54C222D2" w:rsidR="00736E96" w:rsidRPr="00736E96" w:rsidRDefault="00E64DEC" w:rsidP="00736E9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It </w:t>
      </w:r>
      <w:r w:rsidR="000A5629" w:rsidRPr="00736E96">
        <w:rPr>
          <w:rFonts w:ascii="Arial" w:hAnsi="Arial" w:cs="Arial"/>
          <w:color w:val="000000" w:themeColor="text1"/>
          <w:sz w:val="24"/>
          <w:szCs w:val="24"/>
        </w:rPr>
        <w:t xml:space="preserve">includes </w:t>
      </w:r>
      <w:r w:rsidR="00736E96" w:rsidRPr="00736E96">
        <w:rPr>
          <w:rFonts w:ascii="Arial" w:hAnsi="Arial" w:cs="Arial"/>
          <w:color w:val="000000" w:themeColor="text1"/>
          <w:sz w:val="24"/>
          <w:szCs w:val="24"/>
        </w:rPr>
        <w:t>the National Council on Gender-Based Violence and Femicide, National Prosecuting Authority Amendment, Criminal Law (Sexual Offences and Related Matters</w:t>
      </w:r>
      <w:r>
        <w:rPr>
          <w:rFonts w:ascii="Arial" w:hAnsi="Arial" w:cs="Arial"/>
          <w:color w:val="000000" w:themeColor="text1"/>
          <w:sz w:val="24"/>
          <w:szCs w:val="24"/>
        </w:rPr>
        <w:t>)</w:t>
      </w:r>
      <w:r w:rsidR="00736E96" w:rsidRPr="00736E96">
        <w:rPr>
          <w:rFonts w:ascii="Arial" w:hAnsi="Arial" w:cs="Arial"/>
          <w:color w:val="000000" w:themeColor="text1"/>
          <w:sz w:val="24"/>
          <w:szCs w:val="24"/>
        </w:rPr>
        <w:t xml:space="preserve"> Amendment, Criminal and Related Matters Amendment and the Domestic Violence Amendment.</w:t>
      </w:r>
    </w:p>
    <w:p w14:paraId="58085E8D" w14:textId="36BEBB31" w:rsidR="000A5629" w:rsidRPr="00736E96" w:rsidRDefault="002522AE" w:rsidP="000A562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Amongst other</w:t>
      </w:r>
      <w:r w:rsidR="00E64DEC">
        <w:rPr>
          <w:rFonts w:ascii="Arial" w:hAnsi="Arial" w:cs="Arial"/>
          <w:color w:val="000000" w:themeColor="text1"/>
          <w:sz w:val="24"/>
          <w:szCs w:val="24"/>
        </w:rPr>
        <w:t>s</w:t>
      </w:r>
      <w:r>
        <w:rPr>
          <w:rFonts w:ascii="Arial" w:hAnsi="Arial" w:cs="Arial"/>
          <w:color w:val="000000" w:themeColor="text1"/>
          <w:sz w:val="24"/>
          <w:szCs w:val="24"/>
        </w:rPr>
        <w:t>, t</w:t>
      </w:r>
      <w:r w:rsidR="00736E96" w:rsidRPr="00736E96">
        <w:rPr>
          <w:rFonts w:ascii="Arial" w:hAnsi="Arial" w:cs="Arial"/>
          <w:color w:val="000000" w:themeColor="text1"/>
          <w:sz w:val="24"/>
          <w:szCs w:val="24"/>
        </w:rPr>
        <w:t xml:space="preserve">he new legislation </w:t>
      </w:r>
      <w:r w:rsidR="000A5629" w:rsidRPr="00736E96">
        <w:rPr>
          <w:rFonts w:ascii="Arial" w:hAnsi="Arial" w:cs="Arial"/>
          <w:color w:val="000000" w:themeColor="text1"/>
          <w:sz w:val="24"/>
          <w:szCs w:val="24"/>
        </w:rPr>
        <w:t>tighten</w:t>
      </w: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="000A5629" w:rsidRPr="00736E96">
        <w:rPr>
          <w:rFonts w:ascii="Arial" w:hAnsi="Arial" w:cs="Arial"/>
          <w:color w:val="000000" w:themeColor="text1"/>
          <w:sz w:val="24"/>
          <w:szCs w:val="24"/>
        </w:rPr>
        <w:t xml:space="preserve"> bail conditions, strengthen</w:t>
      </w: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="000A5629" w:rsidRPr="00736E96">
        <w:rPr>
          <w:rFonts w:ascii="Arial" w:hAnsi="Arial" w:cs="Arial"/>
          <w:color w:val="000000" w:themeColor="text1"/>
          <w:sz w:val="24"/>
          <w:szCs w:val="24"/>
        </w:rPr>
        <w:t xml:space="preserve"> parole conditions, ensur</w:t>
      </w:r>
      <w:r>
        <w:rPr>
          <w:rFonts w:ascii="Arial" w:hAnsi="Arial" w:cs="Arial"/>
          <w:color w:val="000000" w:themeColor="text1"/>
          <w:sz w:val="24"/>
          <w:szCs w:val="24"/>
        </w:rPr>
        <w:t>es</w:t>
      </w:r>
      <w:r w:rsidR="000A5629" w:rsidRPr="00736E96">
        <w:rPr>
          <w:rFonts w:ascii="Arial" w:hAnsi="Arial" w:cs="Arial"/>
          <w:color w:val="000000" w:themeColor="text1"/>
          <w:sz w:val="24"/>
          <w:szCs w:val="24"/>
        </w:rPr>
        <w:t xml:space="preserve"> consequences for contravening a protection order, as well as increasing the minimum sentence for perpetrators of sexual offences.</w:t>
      </w:r>
      <w:r w:rsidR="000A5629" w:rsidRPr="00736E96">
        <w:rPr>
          <w:rFonts w:ascii="Arial" w:eastAsia="Calibri" w:hAnsi="Arial" w:cs="Arial"/>
          <w:color w:val="000000" w:themeColor="text1"/>
        </w:rPr>
        <w:t xml:space="preserve"> </w:t>
      </w:r>
      <w:r w:rsidR="000A5629" w:rsidRPr="00736E96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285C6A06" w14:textId="0328740B" w:rsidR="005674DA" w:rsidRPr="00736E96" w:rsidRDefault="000A5629" w:rsidP="005674D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36E96">
        <w:rPr>
          <w:rFonts w:ascii="Arial" w:hAnsi="Arial" w:cs="Arial"/>
          <w:color w:val="000000" w:themeColor="text1"/>
          <w:sz w:val="24"/>
          <w:szCs w:val="24"/>
        </w:rPr>
        <w:t>G</w:t>
      </w:r>
      <w:r w:rsidR="005674DA" w:rsidRPr="00736E96">
        <w:rPr>
          <w:rFonts w:ascii="Arial" w:hAnsi="Arial" w:cs="Arial"/>
          <w:color w:val="000000" w:themeColor="text1"/>
          <w:sz w:val="24"/>
          <w:szCs w:val="24"/>
        </w:rPr>
        <w:t xml:space="preserve">overnment has </w:t>
      </w:r>
      <w:r w:rsidR="00A632DB" w:rsidRPr="00736E96">
        <w:rPr>
          <w:rFonts w:ascii="Arial" w:hAnsi="Arial" w:cs="Arial"/>
          <w:color w:val="000000" w:themeColor="text1"/>
          <w:sz w:val="24"/>
          <w:szCs w:val="24"/>
        </w:rPr>
        <w:t xml:space="preserve">also </w:t>
      </w:r>
      <w:r w:rsidR="005674DA" w:rsidRPr="00736E96">
        <w:rPr>
          <w:rFonts w:ascii="Arial" w:hAnsi="Arial" w:cs="Arial"/>
          <w:color w:val="000000" w:themeColor="text1"/>
          <w:sz w:val="24"/>
          <w:szCs w:val="24"/>
        </w:rPr>
        <w:t xml:space="preserve">increased the number of sexual offences courts and various specialised units within the SAPS. </w:t>
      </w:r>
    </w:p>
    <w:p w14:paraId="00DAFB24" w14:textId="2AA4D833" w:rsidR="00426D2D" w:rsidRPr="00736E96" w:rsidRDefault="005674DA" w:rsidP="00736E9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736E96">
        <w:rPr>
          <w:rFonts w:ascii="Arial" w:hAnsi="Arial" w:cs="Arial"/>
          <w:color w:val="000000" w:themeColor="text1"/>
          <w:sz w:val="24"/>
          <w:szCs w:val="24"/>
        </w:rPr>
        <w:t>Thuthuzela</w:t>
      </w:r>
      <w:proofErr w:type="spellEnd"/>
      <w:r w:rsidRPr="00736E96">
        <w:rPr>
          <w:rFonts w:ascii="Arial" w:hAnsi="Arial" w:cs="Arial"/>
          <w:color w:val="000000" w:themeColor="text1"/>
          <w:sz w:val="24"/>
          <w:szCs w:val="24"/>
        </w:rPr>
        <w:t xml:space="preserve"> Care Centres and </w:t>
      </w:r>
      <w:proofErr w:type="spellStart"/>
      <w:r w:rsidRPr="00736E96">
        <w:rPr>
          <w:rFonts w:ascii="Arial" w:hAnsi="Arial" w:cs="Arial"/>
          <w:color w:val="000000" w:themeColor="text1"/>
          <w:sz w:val="24"/>
          <w:szCs w:val="24"/>
        </w:rPr>
        <w:t>Khuseleka</w:t>
      </w:r>
      <w:proofErr w:type="spellEnd"/>
      <w:r w:rsidRPr="00736E96">
        <w:rPr>
          <w:rFonts w:ascii="Arial" w:hAnsi="Arial" w:cs="Arial"/>
          <w:color w:val="000000" w:themeColor="text1"/>
          <w:sz w:val="24"/>
          <w:szCs w:val="24"/>
        </w:rPr>
        <w:t xml:space="preserve"> Care Centres provide survivors of GBVF with assistance and support. </w:t>
      </w:r>
      <w:r w:rsidR="000A5629" w:rsidRPr="00736E96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7D6A28" w:rsidRPr="00736E96">
        <w:rPr>
          <w:rFonts w:ascii="Arial" w:hAnsi="Arial" w:cs="Arial"/>
          <w:color w:val="000000" w:themeColor="text1"/>
          <w:sz w:val="24"/>
          <w:szCs w:val="24"/>
          <w:lang w:val="en-US"/>
        </w:rPr>
        <w:t>65</w:t>
      </w:r>
      <w:r w:rsidR="007D6A28" w:rsidRPr="00736E96">
        <w:rPr>
          <w:rFonts w:ascii="Arial" w:hAnsi="Arial" w:cs="Arial"/>
          <w:color w:val="000000" w:themeColor="text1"/>
          <w:sz w:val="24"/>
          <w:szCs w:val="24"/>
          <w:vertAlign w:val="superscript"/>
          <w:lang w:val="en-US"/>
        </w:rPr>
        <w:t>th</w:t>
      </w:r>
      <w:r w:rsidR="007D6A28" w:rsidRPr="00736E9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D6A28" w:rsidRPr="00736E96">
        <w:rPr>
          <w:rFonts w:ascii="Arial" w:hAnsi="Arial" w:cs="Arial"/>
          <w:color w:val="000000" w:themeColor="text1"/>
          <w:sz w:val="24"/>
          <w:szCs w:val="24"/>
          <w:lang w:val="en-US"/>
        </w:rPr>
        <w:t>Thuthuzela</w:t>
      </w:r>
      <w:proofErr w:type="spellEnd"/>
      <w:r w:rsidR="007D6A28" w:rsidRPr="00736E9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Care Centre </w:t>
      </w:r>
      <w:r w:rsidR="000A5629" w:rsidRPr="00736E9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was recently opened </w:t>
      </w:r>
      <w:r w:rsidR="007D6A28" w:rsidRPr="00736E96">
        <w:rPr>
          <w:rFonts w:ascii="Arial" w:hAnsi="Arial" w:cs="Arial"/>
          <w:color w:val="000000" w:themeColor="text1"/>
          <w:sz w:val="24"/>
          <w:szCs w:val="24"/>
          <w:lang w:val="en-US"/>
        </w:rPr>
        <w:t>in Mitchells Plain Hospital in Cape Town to support victims of GBVF.</w:t>
      </w:r>
    </w:p>
    <w:p w14:paraId="1FF3303A" w14:textId="5649F61F" w:rsidR="00121E28" w:rsidRDefault="00121E28" w:rsidP="00736E96">
      <w:pPr>
        <w:pStyle w:val="ListParagraph"/>
        <w:ind w:left="78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121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5171"/>
    <w:multiLevelType w:val="hybridMultilevel"/>
    <w:tmpl w:val="361636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07524"/>
    <w:multiLevelType w:val="hybridMultilevel"/>
    <w:tmpl w:val="7D64CB6C"/>
    <w:lvl w:ilvl="0" w:tplc="971A2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F2D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48F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2CD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CE2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6E5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2CC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60B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70A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6D1033"/>
    <w:multiLevelType w:val="hybridMultilevel"/>
    <w:tmpl w:val="0A522F32"/>
    <w:lvl w:ilvl="0" w:tplc="1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8E74EC4"/>
    <w:multiLevelType w:val="hybridMultilevel"/>
    <w:tmpl w:val="1662F17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615B3C"/>
    <w:multiLevelType w:val="hybridMultilevel"/>
    <w:tmpl w:val="8A22B918"/>
    <w:lvl w:ilvl="0" w:tplc="1C090001">
      <w:start w:val="1"/>
      <w:numFmt w:val="bullet"/>
      <w:lvlText w:val=""/>
      <w:lvlJc w:val="left"/>
      <w:pPr>
        <w:ind w:left="27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5" w15:restartNumberingAfterBreak="0">
    <w:nsid w:val="465165C2"/>
    <w:multiLevelType w:val="hybridMultilevel"/>
    <w:tmpl w:val="35F68FBE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7C520C4"/>
    <w:multiLevelType w:val="hybridMultilevel"/>
    <w:tmpl w:val="7E5E6D14"/>
    <w:lvl w:ilvl="0" w:tplc="1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505E6A91"/>
    <w:multiLevelType w:val="hybridMultilevel"/>
    <w:tmpl w:val="64B8506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680173"/>
    <w:multiLevelType w:val="multilevel"/>
    <w:tmpl w:val="8C00462C"/>
    <w:lvl w:ilvl="0">
      <w:start w:val="5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b w:val="0"/>
      </w:rPr>
    </w:lvl>
  </w:abstractNum>
  <w:abstractNum w:abstractNumId="9" w15:restartNumberingAfterBreak="0">
    <w:nsid w:val="6A1F6C77"/>
    <w:multiLevelType w:val="hybridMultilevel"/>
    <w:tmpl w:val="CD1C564E"/>
    <w:lvl w:ilvl="0" w:tplc="1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6F420815"/>
    <w:multiLevelType w:val="multilevel"/>
    <w:tmpl w:val="975AD140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FE610E1"/>
    <w:multiLevelType w:val="hybridMultilevel"/>
    <w:tmpl w:val="6EB0EA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C671E"/>
    <w:multiLevelType w:val="hybridMultilevel"/>
    <w:tmpl w:val="9D9C1010"/>
    <w:lvl w:ilvl="0" w:tplc="1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694454215">
    <w:abstractNumId w:val="2"/>
  </w:num>
  <w:num w:numId="2" w16cid:durableId="1751349007">
    <w:abstractNumId w:val="7"/>
  </w:num>
  <w:num w:numId="3" w16cid:durableId="1205605647">
    <w:abstractNumId w:val="3"/>
  </w:num>
  <w:num w:numId="4" w16cid:durableId="171141629">
    <w:abstractNumId w:val="11"/>
  </w:num>
  <w:num w:numId="5" w16cid:durableId="1773352430">
    <w:abstractNumId w:val="9"/>
  </w:num>
  <w:num w:numId="6" w16cid:durableId="422267786">
    <w:abstractNumId w:val="4"/>
  </w:num>
  <w:num w:numId="7" w16cid:durableId="594558749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7458560">
    <w:abstractNumId w:val="8"/>
  </w:num>
  <w:num w:numId="9" w16cid:durableId="130055078">
    <w:abstractNumId w:val="10"/>
  </w:num>
  <w:num w:numId="10" w16cid:durableId="1695379778">
    <w:abstractNumId w:val="5"/>
  </w:num>
  <w:num w:numId="11" w16cid:durableId="2077244021">
    <w:abstractNumId w:val="12"/>
  </w:num>
  <w:num w:numId="12" w16cid:durableId="1296061336">
    <w:abstractNumId w:val="0"/>
  </w:num>
  <w:num w:numId="13" w16cid:durableId="1421024069">
    <w:abstractNumId w:val="6"/>
  </w:num>
  <w:num w:numId="14" w16cid:durableId="1118647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11"/>
    <w:rsid w:val="00046765"/>
    <w:rsid w:val="00076AEA"/>
    <w:rsid w:val="0009093E"/>
    <w:rsid w:val="000A5629"/>
    <w:rsid w:val="000B2451"/>
    <w:rsid w:val="000D1FBA"/>
    <w:rsid w:val="00115860"/>
    <w:rsid w:val="00121E28"/>
    <w:rsid w:val="00133AA6"/>
    <w:rsid w:val="00137703"/>
    <w:rsid w:val="00181231"/>
    <w:rsid w:val="00191907"/>
    <w:rsid w:val="00192C44"/>
    <w:rsid w:val="001B5128"/>
    <w:rsid w:val="001D5F11"/>
    <w:rsid w:val="00206F9C"/>
    <w:rsid w:val="00220515"/>
    <w:rsid w:val="00224571"/>
    <w:rsid w:val="002249D9"/>
    <w:rsid w:val="00234FFC"/>
    <w:rsid w:val="002522AE"/>
    <w:rsid w:val="00281C4E"/>
    <w:rsid w:val="002907C9"/>
    <w:rsid w:val="002C5497"/>
    <w:rsid w:val="002C78FA"/>
    <w:rsid w:val="002F58B9"/>
    <w:rsid w:val="00301566"/>
    <w:rsid w:val="00322C80"/>
    <w:rsid w:val="003575A9"/>
    <w:rsid w:val="003621D1"/>
    <w:rsid w:val="00367240"/>
    <w:rsid w:val="003B6265"/>
    <w:rsid w:val="003C6E2C"/>
    <w:rsid w:val="003D4EDE"/>
    <w:rsid w:val="003D6E5F"/>
    <w:rsid w:val="004101D4"/>
    <w:rsid w:val="004157FD"/>
    <w:rsid w:val="00426D2D"/>
    <w:rsid w:val="00436A8D"/>
    <w:rsid w:val="0044623A"/>
    <w:rsid w:val="00455159"/>
    <w:rsid w:val="004651D7"/>
    <w:rsid w:val="00491630"/>
    <w:rsid w:val="00492A5C"/>
    <w:rsid w:val="004B1282"/>
    <w:rsid w:val="004C37BA"/>
    <w:rsid w:val="004C3DB0"/>
    <w:rsid w:val="004F2A09"/>
    <w:rsid w:val="0053174D"/>
    <w:rsid w:val="00561939"/>
    <w:rsid w:val="00564B7F"/>
    <w:rsid w:val="005674DA"/>
    <w:rsid w:val="005751D3"/>
    <w:rsid w:val="0058086A"/>
    <w:rsid w:val="00591926"/>
    <w:rsid w:val="005B7762"/>
    <w:rsid w:val="005D1130"/>
    <w:rsid w:val="005E0B02"/>
    <w:rsid w:val="005E1753"/>
    <w:rsid w:val="005F5C7A"/>
    <w:rsid w:val="006035E8"/>
    <w:rsid w:val="00603E59"/>
    <w:rsid w:val="006309A9"/>
    <w:rsid w:val="006547F0"/>
    <w:rsid w:val="006771F8"/>
    <w:rsid w:val="006B1701"/>
    <w:rsid w:val="006C3DCC"/>
    <w:rsid w:val="006D20CC"/>
    <w:rsid w:val="006D70E5"/>
    <w:rsid w:val="006D75E1"/>
    <w:rsid w:val="006E0555"/>
    <w:rsid w:val="006E1B80"/>
    <w:rsid w:val="00736E96"/>
    <w:rsid w:val="007449A5"/>
    <w:rsid w:val="0075650D"/>
    <w:rsid w:val="00764F5A"/>
    <w:rsid w:val="00784803"/>
    <w:rsid w:val="00785799"/>
    <w:rsid w:val="007C68F8"/>
    <w:rsid w:val="007D2098"/>
    <w:rsid w:val="007D3D9C"/>
    <w:rsid w:val="007D6A28"/>
    <w:rsid w:val="007E52D0"/>
    <w:rsid w:val="0081130E"/>
    <w:rsid w:val="00820799"/>
    <w:rsid w:val="008225CC"/>
    <w:rsid w:val="00826DA4"/>
    <w:rsid w:val="008637DB"/>
    <w:rsid w:val="00874597"/>
    <w:rsid w:val="008B4800"/>
    <w:rsid w:val="008C540A"/>
    <w:rsid w:val="008C6936"/>
    <w:rsid w:val="008D3C6B"/>
    <w:rsid w:val="00916011"/>
    <w:rsid w:val="00916A80"/>
    <w:rsid w:val="00923380"/>
    <w:rsid w:val="009367F5"/>
    <w:rsid w:val="009636BA"/>
    <w:rsid w:val="009743F3"/>
    <w:rsid w:val="00997982"/>
    <w:rsid w:val="009A6B6B"/>
    <w:rsid w:val="009B6835"/>
    <w:rsid w:val="009D392B"/>
    <w:rsid w:val="00A22F10"/>
    <w:rsid w:val="00A57078"/>
    <w:rsid w:val="00A6163B"/>
    <w:rsid w:val="00A632DB"/>
    <w:rsid w:val="00A84FD0"/>
    <w:rsid w:val="00A9631D"/>
    <w:rsid w:val="00A97189"/>
    <w:rsid w:val="00AB054C"/>
    <w:rsid w:val="00AB7223"/>
    <w:rsid w:val="00AC5026"/>
    <w:rsid w:val="00AD6556"/>
    <w:rsid w:val="00AD6CDA"/>
    <w:rsid w:val="00AE383D"/>
    <w:rsid w:val="00B572A4"/>
    <w:rsid w:val="00B711E9"/>
    <w:rsid w:val="00B748BB"/>
    <w:rsid w:val="00B82EF5"/>
    <w:rsid w:val="00BA780C"/>
    <w:rsid w:val="00BD357B"/>
    <w:rsid w:val="00C047B5"/>
    <w:rsid w:val="00C05B9D"/>
    <w:rsid w:val="00C222C3"/>
    <w:rsid w:val="00C25381"/>
    <w:rsid w:val="00C35050"/>
    <w:rsid w:val="00C84976"/>
    <w:rsid w:val="00CB4F3F"/>
    <w:rsid w:val="00CC448D"/>
    <w:rsid w:val="00CD62A7"/>
    <w:rsid w:val="00D46AE0"/>
    <w:rsid w:val="00D57758"/>
    <w:rsid w:val="00D6671F"/>
    <w:rsid w:val="00D732DB"/>
    <w:rsid w:val="00D7541A"/>
    <w:rsid w:val="00D85019"/>
    <w:rsid w:val="00D85E61"/>
    <w:rsid w:val="00DA3C95"/>
    <w:rsid w:val="00E411C1"/>
    <w:rsid w:val="00E565C9"/>
    <w:rsid w:val="00E64DEC"/>
    <w:rsid w:val="00E66879"/>
    <w:rsid w:val="00E71C18"/>
    <w:rsid w:val="00E73822"/>
    <w:rsid w:val="00E92419"/>
    <w:rsid w:val="00EB6524"/>
    <w:rsid w:val="00EB7FA8"/>
    <w:rsid w:val="00ED657A"/>
    <w:rsid w:val="00F07DA6"/>
    <w:rsid w:val="00F122A2"/>
    <w:rsid w:val="00F13D0F"/>
    <w:rsid w:val="00F167D9"/>
    <w:rsid w:val="00F223CC"/>
    <w:rsid w:val="00F34D5D"/>
    <w:rsid w:val="00FA54DF"/>
    <w:rsid w:val="00FA7B24"/>
    <w:rsid w:val="00FB46C3"/>
    <w:rsid w:val="00FB704A"/>
    <w:rsid w:val="00FF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B749AC"/>
  <w15:chartTrackingRefBased/>
  <w15:docId w15:val="{C9D566AB-7420-4A05-A36A-A658C25F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011"/>
  </w:style>
  <w:style w:type="paragraph" w:styleId="Heading4">
    <w:name w:val="heading 4"/>
    <w:basedOn w:val="Normal"/>
    <w:link w:val="Heading4Char"/>
    <w:uiPriority w:val="9"/>
    <w:qFormat/>
    <w:rsid w:val="00736E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- 2,List Paragraph 1,Chapter Numbering,Riana Table Bullets 1,Grey Bullet List,Grey Bullet Style,Recommendation,List Paragraph1,Table of contents numbered,Bullet List,Indent Paragraph,Bullets,Body text,Dot pt,footer text"/>
    <w:basedOn w:val="Normal"/>
    <w:link w:val="ListParagraphChar"/>
    <w:uiPriority w:val="34"/>
    <w:qFormat/>
    <w:rsid w:val="009160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18"/>
      <w:lang w:eastAsia="en-ZA" w:bidi="sa-IN"/>
    </w:rPr>
  </w:style>
  <w:style w:type="character" w:customStyle="1" w:styleId="ListParagraphChar">
    <w:name w:val="List Paragraph Char"/>
    <w:aliases w:val="List Paragraph - 2 Char,List Paragraph 1 Char,Chapter Numbering Char,Riana Table Bullets 1 Char,Grey Bullet List Char,Grey Bullet Style Char,Recommendation Char,List Paragraph1 Char,Table of contents numbered Char,Bullet List Char"/>
    <w:basedOn w:val="DefaultParagraphFont"/>
    <w:link w:val="ListParagraph"/>
    <w:uiPriority w:val="34"/>
    <w:qFormat/>
    <w:locked/>
    <w:rsid w:val="00916011"/>
    <w:rPr>
      <w:rFonts w:ascii="Times New Roman" w:eastAsia="Times New Roman" w:hAnsi="Times New Roman" w:cs="Times New Roman"/>
      <w:sz w:val="20"/>
      <w:szCs w:val="18"/>
      <w:lang w:eastAsia="en-ZA" w:bidi="sa-IN"/>
    </w:rPr>
  </w:style>
  <w:style w:type="paragraph" w:customStyle="1" w:styleId="xmsonormal">
    <w:name w:val="x_msonormal"/>
    <w:basedOn w:val="Normal"/>
    <w:rsid w:val="00A97189"/>
    <w:pPr>
      <w:spacing w:after="0" w:line="240" w:lineRule="auto"/>
    </w:pPr>
    <w:rPr>
      <w:rFonts w:ascii="Calibri" w:hAnsi="Calibri" w:cs="Calibri"/>
      <w:lang w:eastAsia="en-ZA"/>
    </w:rPr>
  </w:style>
  <w:style w:type="character" w:customStyle="1" w:styleId="contentpasted0">
    <w:name w:val="contentpasted0"/>
    <w:basedOn w:val="DefaultParagraphFont"/>
    <w:rsid w:val="00A97189"/>
  </w:style>
  <w:style w:type="paragraph" w:styleId="BalloonText">
    <w:name w:val="Balloon Text"/>
    <w:basedOn w:val="Normal"/>
    <w:link w:val="BalloonTextChar"/>
    <w:uiPriority w:val="99"/>
    <w:semiHidden/>
    <w:unhideWhenUsed/>
    <w:rsid w:val="00A97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18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D3D9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11C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11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11C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54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54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54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4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40A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36E96"/>
    <w:rPr>
      <w:rFonts w:ascii="Times New Roman" w:eastAsia="Times New Roman" w:hAnsi="Times New Roman" w:cs="Times New Roman"/>
      <w:b/>
      <w:bCs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736E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82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ateofthenation.gov.za/endGBVF/take-the-pledge" TargetMode="External"/><Relationship Id="rId5" Type="http://schemas.openxmlformats.org/officeDocument/2006/relationships/image" Target="http://www.gcis.gov.za/logo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 Naicker</dc:creator>
  <cp:keywords/>
  <dc:description/>
  <cp:lastModifiedBy>Tshidi Nchabeleng</cp:lastModifiedBy>
  <cp:revision>2</cp:revision>
  <dcterms:created xsi:type="dcterms:W3CDTF">2024-08-30T08:24:00Z</dcterms:created>
  <dcterms:modified xsi:type="dcterms:W3CDTF">2024-08-30T08:24:00Z</dcterms:modified>
</cp:coreProperties>
</file>